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DA2" w:rsidRPr="00E91360" w:rsidRDefault="00934DA2" w:rsidP="00934DA2">
      <w:pPr>
        <w:spacing w:after="0" w:line="240" w:lineRule="auto"/>
        <w:rPr>
          <w:rFonts w:ascii="Arial" w:hAnsi="Arial" w:cs="Arial"/>
          <w:sz w:val="24"/>
          <w:szCs w:val="24"/>
        </w:rPr>
      </w:pPr>
      <w:r w:rsidRPr="00E91360">
        <w:rPr>
          <w:rFonts w:ascii="Arial" w:hAnsi="Arial" w:cs="Arial"/>
          <w:sz w:val="24"/>
          <w:szCs w:val="24"/>
        </w:rPr>
        <w:t>Nep</w:t>
      </w:r>
      <w:r w:rsidR="007A5AD4" w:rsidRPr="00E91360">
        <w:rPr>
          <w:rFonts w:ascii="Arial" w:hAnsi="Arial" w:cs="Arial"/>
          <w:sz w:val="24"/>
          <w:szCs w:val="24"/>
        </w:rPr>
        <w:t>hrogenic diabetes insipidus</w:t>
      </w:r>
      <w:r w:rsidR="00206507" w:rsidRPr="00E91360">
        <w:rPr>
          <w:rFonts w:ascii="Arial" w:hAnsi="Arial" w:cs="Arial"/>
          <w:sz w:val="24"/>
          <w:szCs w:val="24"/>
        </w:rPr>
        <w:t>(NDI)</w:t>
      </w:r>
      <w:r w:rsidRPr="00E91360">
        <w:rPr>
          <w:rFonts w:ascii="Arial" w:hAnsi="Arial" w:cs="Arial"/>
          <w:sz w:val="24"/>
          <w:szCs w:val="24"/>
        </w:rPr>
        <w:t xml:space="preserve"> is a disorder caused by the inability of cells in the kidney to respo</w:t>
      </w:r>
      <w:r w:rsidR="007A5AD4" w:rsidRPr="00E91360">
        <w:rPr>
          <w:rFonts w:ascii="Arial" w:hAnsi="Arial" w:cs="Arial"/>
          <w:sz w:val="24"/>
          <w:szCs w:val="24"/>
        </w:rPr>
        <w:t>nd to antidiuretic hormone(vasopressin)</w:t>
      </w:r>
      <w:r w:rsidR="004550E9" w:rsidRPr="00E91360">
        <w:rPr>
          <w:rFonts w:ascii="Arial" w:hAnsi="Arial" w:cs="Arial"/>
          <w:sz w:val="24"/>
          <w:szCs w:val="24"/>
          <w:vertAlign w:val="superscript"/>
        </w:rPr>
        <w:t>1</w:t>
      </w:r>
      <w:r w:rsidR="004550E9" w:rsidRPr="00E91360">
        <w:rPr>
          <w:rFonts w:ascii="Arial" w:hAnsi="Arial" w:cs="Arial"/>
          <w:sz w:val="24"/>
          <w:szCs w:val="24"/>
        </w:rPr>
        <w:t xml:space="preserve">. </w:t>
      </w:r>
      <w:r w:rsidRPr="00E91360">
        <w:rPr>
          <w:rFonts w:ascii="Arial" w:hAnsi="Arial" w:cs="Arial"/>
          <w:sz w:val="24"/>
          <w:szCs w:val="24"/>
        </w:rPr>
        <w:t>Lack</w:t>
      </w:r>
      <w:r w:rsidR="007A5AD4" w:rsidRPr="00E91360">
        <w:rPr>
          <w:rFonts w:ascii="Arial" w:hAnsi="Arial" w:cs="Arial"/>
          <w:sz w:val="24"/>
          <w:szCs w:val="24"/>
        </w:rPr>
        <w:t xml:space="preserve"> of response to vasopressin </w:t>
      </w:r>
      <w:r w:rsidRPr="00E91360">
        <w:rPr>
          <w:rFonts w:ascii="Arial" w:hAnsi="Arial" w:cs="Arial"/>
          <w:sz w:val="24"/>
          <w:szCs w:val="24"/>
        </w:rPr>
        <w:t>leads to excessive dilute urine production and chronic thirst. One gene implicated in causing NDI is aquaporin-2 (</w:t>
      </w:r>
      <w:r w:rsidRPr="00E91360">
        <w:rPr>
          <w:rFonts w:ascii="Arial" w:hAnsi="Arial" w:cs="Arial"/>
          <w:i/>
          <w:sz w:val="24"/>
          <w:szCs w:val="24"/>
        </w:rPr>
        <w:t>AQP2</w:t>
      </w:r>
      <w:r w:rsidRPr="00E91360">
        <w:rPr>
          <w:rFonts w:ascii="Arial" w:hAnsi="Arial" w:cs="Arial"/>
          <w:sz w:val="24"/>
          <w:szCs w:val="24"/>
        </w:rPr>
        <w:t xml:space="preserve">), </w:t>
      </w:r>
      <w:r w:rsidR="007A5AD4" w:rsidRPr="00E91360">
        <w:rPr>
          <w:rFonts w:ascii="Arial" w:hAnsi="Arial" w:cs="Arial"/>
          <w:sz w:val="24"/>
          <w:szCs w:val="24"/>
        </w:rPr>
        <w:t xml:space="preserve">necessary </w:t>
      </w:r>
      <w:r w:rsidRPr="00E91360">
        <w:rPr>
          <w:rFonts w:ascii="Arial" w:hAnsi="Arial" w:cs="Arial"/>
          <w:sz w:val="24"/>
          <w:szCs w:val="24"/>
        </w:rPr>
        <w:t>for concentrating urine in the collecting duct of the kidney prior to urine moving</w:t>
      </w:r>
      <w:r w:rsidR="004550E9" w:rsidRPr="00E91360">
        <w:rPr>
          <w:rFonts w:ascii="Arial" w:hAnsi="Arial" w:cs="Arial"/>
          <w:sz w:val="24"/>
          <w:szCs w:val="24"/>
        </w:rPr>
        <w:t xml:space="preserve"> to the bladder</w:t>
      </w:r>
      <w:r w:rsidR="004550E9" w:rsidRPr="00E91360">
        <w:rPr>
          <w:rFonts w:ascii="Arial" w:hAnsi="Arial" w:cs="Arial"/>
          <w:sz w:val="24"/>
          <w:szCs w:val="24"/>
          <w:vertAlign w:val="superscript"/>
        </w:rPr>
        <w:t>2,3</w:t>
      </w:r>
      <w:r w:rsidR="004550E9" w:rsidRPr="00E91360">
        <w:rPr>
          <w:rFonts w:ascii="Arial" w:hAnsi="Arial" w:cs="Arial"/>
          <w:sz w:val="24"/>
          <w:szCs w:val="24"/>
        </w:rPr>
        <w:t xml:space="preserve">. </w:t>
      </w:r>
      <w:r w:rsidRPr="00E91360">
        <w:rPr>
          <w:rFonts w:ascii="Arial" w:hAnsi="Arial" w:cs="Arial"/>
          <w:sz w:val="24"/>
          <w:szCs w:val="24"/>
        </w:rPr>
        <w:t>Under normal physiological co</w:t>
      </w:r>
      <w:r w:rsidR="007A5AD4" w:rsidRPr="00E91360">
        <w:rPr>
          <w:rFonts w:ascii="Arial" w:hAnsi="Arial" w:cs="Arial"/>
          <w:sz w:val="24"/>
          <w:szCs w:val="24"/>
        </w:rPr>
        <w:t xml:space="preserve">nditions, vasopressin binding to its </w:t>
      </w:r>
      <w:r w:rsidRPr="00E91360">
        <w:rPr>
          <w:rFonts w:ascii="Arial" w:hAnsi="Arial" w:cs="Arial"/>
          <w:sz w:val="24"/>
          <w:szCs w:val="24"/>
        </w:rPr>
        <w:t xml:space="preserve">receptor in the collecting duct leads to </w:t>
      </w:r>
      <w:r w:rsidR="002D6CA5" w:rsidRPr="00E91360">
        <w:rPr>
          <w:rFonts w:ascii="Arial" w:hAnsi="Arial" w:cs="Arial"/>
          <w:sz w:val="24"/>
          <w:szCs w:val="24"/>
        </w:rPr>
        <w:t>movement of vesicles containing</w:t>
      </w:r>
      <w:r w:rsidRPr="00E91360">
        <w:rPr>
          <w:rFonts w:ascii="Arial" w:hAnsi="Arial" w:cs="Arial"/>
          <w:sz w:val="24"/>
          <w:szCs w:val="24"/>
        </w:rPr>
        <w:t xml:space="preserve"> </w:t>
      </w:r>
      <w:r w:rsidR="002D6CA5" w:rsidRPr="00E91360">
        <w:rPr>
          <w:rFonts w:ascii="Arial" w:hAnsi="Arial" w:cs="Arial"/>
          <w:sz w:val="24"/>
          <w:szCs w:val="24"/>
        </w:rPr>
        <w:t>AQP2 to</w:t>
      </w:r>
      <w:r w:rsidR="008446E2" w:rsidRPr="00E91360">
        <w:rPr>
          <w:rFonts w:ascii="Arial" w:hAnsi="Arial" w:cs="Arial"/>
          <w:sz w:val="24"/>
          <w:szCs w:val="24"/>
        </w:rPr>
        <w:t xml:space="preserve"> the plasma membrane and increased transcription of the </w:t>
      </w:r>
      <w:r w:rsidR="008446E2" w:rsidRPr="00E91360">
        <w:rPr>
          <w:rFonts w:ascii="Arial" w:hAnsi="Arial" w:cs="Arial"/>
          <w:i/>
          <w:sz w:val="24"/>
          <w:szCs w:val="24"/>
        </w:rPr>
        <w:t>AQP2</w:t>
      </w:r>
      <w:r w:rsidR="008446E2" w:rsidRPr="00E91360">
        <w:rPr>
          <w:rFonts w:ascii="Arial" w:hAnsi="Arial" w:cs="Arial"/>
          <w:sz w:val="24"/>
          <w:szCs w:val="24"/>
        </w:rPr>
        <w:t xml:space="preserve"> gene</w:t>
      </w:r>
      <w:r w:rsidR="008446E2" w:rsidRPr="00E91360">
        <w:rPr>
          <w:rFonts w:ascii="Arial" w:hAnsi="Arial" w:cs="Arial"/>
          <w:sz w:val="24"/>
          <w:szCs w:val="24"/>
          <w:vertAlign w:val="superscript"/>
        </w:rPr>
        <w:t>1</w:t>
      </w:r>
      <w:r w:rsidR="004550E9" w:rsidRPr="00E91360">
        <w:rPr>
          <w:rFonts w:ascii="Arial" w:hAnsi="Arial" w:cs="Arial"/>
          <w:sz w:val="24"/>
          <w:szCs w:val="24"/>
        </w:rPr>
        <w:t xml:space="preserve"> .</w:t>
      </w:r>
      <w:r w:rsidRPr="00E91360">
        <w:rPr>
          <w:rFonts w:ascii="Arial" w:hAnsi="Arial" w:cs="Arial"/>
          <w:sz w:val="24"/>
          <w:szCs w:val="24"/>
        </w:rPr>
        <w:t xml:space="preserve">Prior studies have </w:t>
      </w:r>
      <w:r w:rsidR="007A5AD4" w:rsidRPr="00E91360">
        <w:rPr>
          <w:rFonts w:ascii="Arial" w:hAnsi="Arial" w:cs="Arial"/>
          <w:sz w:val="24"/>
          <w:szCs w:val="24"/>
        </w:rPr>
        <w:t>shown that</w:t>
      </w:r>
      <w:r w:rsidRPr="00E91360">
        <w:rPr>
          <w:rFonts w:ascii="Arial" w:hAnsi="Arial" w:cs="Arial"/>
          <w:sz w:val="24"/>
          <w:szCs w:val="24"/>
        </w:rPr>
        <w:t xml:space="preserve"> </w:t>
      </w:r>
      <w:r w:rsidRPr="00E91360">
        <w:rPr>
          <w:rFonts w:ascii="Arial" w:hAnsi="Arial" w:cs="Arial"/>
          <w:i/>
          <w:sz w:val="24"/>
          <w:szCs w:val="24"/>
        </w:rPr>
        <w:t>AQP2</w:t>
      </w:r>
      <w:r w:rsidR="007A5AD4" w:rsidRPr="00E91360">
        <w:rPr>
          <w:rFonts w:ascii="Arial" w:hAnsi="Arial" w:cs="Arial"/>
          <w:sz w:val="24"/>
          <w:szCs w:val="24"/>
        </w:rPr>
        <w:t xml:space="preserve"> alleles </w:t>
      </w:r>
      <w:r w:rsidRPr="00E91360">
        <w:rPr>
          <w:rFonts w:ascii="Arial" w:hAnsi="Arial" w:cs="Arial"/>
          <w:sz w:val="24"/>
          <w:szCs w:val="24"/>
        </w:rPr>
        <w:t>with altered phosphorylation sites prevent</w:t>
      </w:r>
      <w:r w:rsidR="007A5AD4" w:rsidRPr="00E91360">
        <w:rPr>
          <w:rFonts w:ascii="Arial" w:hAnsi="Arial" w:cs="Arial"/>
          <w:sz w:val="24"/>
          <w:szCs w:val="24"/>
        </w:rPr>
        <w:t xml:space="preserve"> </w:t>
      </w:r>
      <w:r w:rsidRPr="00E91360">
        <w:rPr>
          <w:rFonts w:ascii="Arial" w:hAnsi="Arial" w:cs="Arial"/>
          <w:sz w:val="24"/>
          <w:szCs w:val="24"/>
        </w:rPr>
        <w:t>AQP2</w:t>
      </w:r>
      <w:r w:rsidR="002D6CA5" w:rsidRPr="00E91360">
        <w:rPr>
          <w:rFonts w:ascii="Arial" w:hAnsi="Arial" w:cs="Arial"/>
          <w:sz w:val="24"/>
          <w:szCs w:val="24"/>
        </w:rPr>
        <w:t xml:space="preserve"> from reaching excretory </w:t>
      </w:r>
      <w:r w:rsidR="00442636" w:rsidRPr="00E91360">
        <w:rPr>
          <w:rFonts w:ascii="Arial" w:hAnsi="Arial" w:cs="Arial"/>
          <w:sz w:val="24"/>
          <w:szCs w:val="24"/>
        </w:rPr>
        <w:t>vesicles</w:t>
      </w:r>
      <w:r w:rsidRPr="00E91360">
        <w:rPr>
          <w:rFonts w:ascii="Arial" w:hAnsi="Arial" w:cs="Arial"/>
          <w:sz w:val="24"/>
          <w:szCs w:val="24"/>
        </w:rPr>
        <w:t xml:space="preserve"> </w:t>
      </w:r>
      <w:r w:rsidR="007A5AD4" w:rsidRPr="00E91360">
        <w:rPr>
          <w:rFonts w:ascii="Arial" w:hAnsi="Arial" w:cs="Arial"/>
          <w:sz w:val="24"/>
          <w:szCs w:val="24"/>
          <w:vertAlign w:val="superscript"/>
        </w:rPr>
        <w:t>4,5</w:t>
      </w:r>
      <w:r w:rsidR="004550E9" w:rsidRPr="00E91360">
        <w:rPr>
          <w:rFonts w:ascii="Arial" w:hAnsi="Arial" w:cs="Arial"/>
          <w:sz w:val="24"/>
          <w:szCs w:val="24"/>
        </w:rPr>
        <w:t>.</w:t>
      </w:r>
      <w:r w:rsidRPr="00E91360">
        <w:rPr>
          <w:rFonts w:ascii="Arial" w:hAnsi="Arial" w:cs="Arial"/>
          <w:sz w:val="24"/>
          <w:szCs w:val="24"/>
        </w:rPr>
        <w:t xml:space="preserve">However, </w:t>
      </w:r>
      <w:r w:rsidRPr="00E91360">
        <w:rPr>
          <w:rFonts w:ascii="Arial" w:hAnsi="Arial" w:cs="Arial"/>
          <w:i/>
          <w:sz w:val="24"/>
          <w:szCs w:val="24"/>
        </w:rPr>
        <w:t xml:space="preserve">it is not </w:t>
      </w:r>
      <w:r w:rsidR="007A5AD4" w:rsidRPr="00E91360">
        <w:rPr>
          <w:rFonts w:ascii="Arial" w:hAnsi="Arial" w:cs="Arial"/>
          <w:i/>
          <w:sz w:val="24"/>
          <w:szCs w:val="24"/>
        </w:rPr>
        <w:t>clear</w:t>
      </w:r>
      <w:r w:rsidRPr="00E91360">
        <w:rPr>
          <w:rFonts w:ascii="Arial" w:hAnsi="Arial" w:cs="Arial"/>
          <w:i/>
          <w:sz w:val="24"/>
          <w:szCs w:val="24"/>
        </w:rPr>
        <w:t xml:space="preserve"> </w:t>
      </w:r>
      <w:r w:rsidR="008446E2" w:rsidRPr="00E91360">
        <w:rPr>
          <w:rFonts w:ascii="Arial" w:hAnsi="Arial" w:cs="Arial"/>
          <w:i/>
          <w:sz w:val="24"/>
          <w:szCs w:val="24"/>
        </w:rPr>
        <w:t>how phosphorylation of AQP2 interacts with the endomembrane system</w:t>
      </w:r>
      <w:r w:rsidR="008446E2" w:rsidRPr="00E91360">
        <w:rPr>
          <w:rFonts w:ascii="Arial" w:hAnsi="Arial" w:cs="Arial"/>
          <w:sz w:val="24"/>
          <w:szCs w:val="24"/>
        </w:rPr>
        <w:t xml:space="preserve">. </w:t>
      </w:r>
      <w:r w:rsidRPr="00E91360">
        <w:rPr>
          <w:rFonts w:ascii="Arial" w:hAnsi="Arial" w:cs="Arial"/>
          <w:sz w:val="24"/>
          <w:szCs w:val="24"/>
        </w:rPr>
        <w:t xml:space="preserve">Identification of interactions that </w:t>
      </w:r>
      <w:r w:rsidR="008446E2" w:rsidRPr="00E91360">
        <w:rPr>
          <w:rFonts w:ascii="Arial" w:hAnsi="Arial" w:cs="Arial"/>
          <w:sz w:val="24"/>
          <w:szCs w:val="24"/>
        </w:rPr>
        <w:t xml:space="preserve">allow AQP2 movement </w:t>
      </w:r>
      <w:r w:rsidRPr="00E91360">
        <w:rPr>
          <w:rFonts w:ascii="Arial" w:hAnsi="Arial" w:cs="Arial"/>
          <w:sz w:val="24"/>
          <w:szCs w:val="24"/>
        </w:rPr>
        <w:t xml:space="preserve">within the endomembrane system may facilitate the development of therapeutics for patients with </w:t>
      </w:r>
      <w:r w:rsidRPr="00E91360">
        <w:rPr>
          <w:rFonts w:ascii="Arial" w:hAnsi="Arial" w:cs="Arial"/>
          <w:i/>
          <w:sz w:val="24"/>
          <w:szCs w:val="24"/>
        </w:rPr>
        <w:t>AQP2</w:t>
      </w:r>
      <w:r w:rsidR="007A5AD4" w:rsidRPr="00E91360">
        <w:rPr>
          <w:rFonts w:ascii="Arial" w:hAnsi="Arial" w:cs="Arial"/>
          <w:sz w:val="24"/>
          <w:szCs w:val="24"/>
        </w:rPr>
        <w:t xml:space="preserve"> related </w:t>
      </w:r>
      <w:r w:rsidR="00206507" w:rsidRPr="00E91360">
        <w:rPr>
          <w:rFonts w:ascii="Arial" w:hAnsi="Arial" w:cs="Arial"/>
          <w:sz w:val="24"/>
          <w:szCs w:val="24"/>
        </w:rPr>
        <w:t>NDI</w:t>
      </w:r>
      <w:r w:rsidRPr="00E91360">
        <w:rPr>
          <w:rFonts w:ascii="Arial" w:hAnsi="Arial" w:cs="Arial"/>
          <w:sz w:val="24"/>
          <w:szCs w:val="24"/>
        </w:rPr>
        <w:t xml:space="preserve">. </w:t>
      </w:r>
    </w:p>
    <w:p w:rsidR="00442636" w:rsidRDefault="00442636" w:rsidP="00934DA2">
      <w:pPr>
        <w:spacing w:after="0" w:line="240" w:lineRule="auto"/>
        <w:rPr>
          <w:rFonts w:ascii="Arial" w:hAnsi="Arial" w:cs="Arial"/>
          <w:sz w:val="24"/>
          <w:szCs w:val="24"/>
        </w:rPr>
      </w:pPr>
      <w:r w:rsidRPr="00E91360">
        <w:rPr>
          <w:rFonts w:ascii="Arial" w:hAnsi="Arial" w:cs="Arial"/>
          <w:sz w:val="24"/>
          <w:szCs w:val="24"/>
        </w:rPr>
        <w:tab/>
      </w:r>
      <w:r w:rsidR="001808C7" w:rsidRPr="00E91360">
        <w:rPr>
          <w:rFonts w:ascii="Arial" w:hAnsi="Arial" w:cs="Arial"/>
          <w:sz w:val="24"/>
          <w:szCs w:val="24"/>
        </w:rPr>
        <w:t xml:space="preserve">The </w:t>
      </w:r>
      <w:r w:rsidRPr="00E91360">
        <w:rPr>
          <w:rFonts w:ascii="Arial" w:hAnsi="Arial" w:cs="Arial"/>
          <w:b/>
          <w:sz w:val="24"/>
          <w:szCs w:val="24"/>
        </w:rPr>
        <w:t>long-term goal</w:t>
      </w:r>
      <w:r w:rsidRPr="00E91360">
        <w:rPr>
          <w:rFonts w:ascii="Arial" w:hAnsi="Arial" w:cs="Arial"/>
          <w:sz w:val="24"/>
          <w:szCs w:val="24"/>
        </w:rPr>
        <w:t xml:space="preserve"> of this research program is to determine how phosphorylation of serine residues at the C terminus of AQP2 affects interactions with other cellular components. Of the serine residues </w:t>
      </w:r>
      <w:r w:rsidR="00206507" w:rsidRPr="00E91360">
        <w:rPr>
          <w:rFonts w:ascii="Arial" w:hAnsi="Arial" w:cs="Arial"/>
          <w:sz w:val="24"/>
          <w:szCs w:val="24"/>
        </w:rPr>
        <w:t xml:space="preserve">at the C terminus of AQP2, the serine whose role is least clearly understood is </w:t>
      </w:r>
      <w:r w:rsidR="007016C1">
        <w:rPr>
          <w:rFonts w:ascii="Arial" w:hAnsi="Arial" w:cs="Arial"/>
          <w:sz w:val="24"/>
          <w:szCs w:val="24"/>
        </w:rPr>
        <w:t>S264</w:t>
      </w:r>
      <w:r w:rsidR="005D6E72">
        <w:rPr>
          <w:rFonts w:ascii="Arial" w:hAnsi="Arial" w:cs="Arial"/>
          <w:sz w:val="24"/>
          <w:szCs w:val="24"/>
          <w:vertAlign w:val="superscript"/>
        </w:rPr>
        <w:t>6</w:t>
      </w:r>
      <w:r w:rsidR="00206507" w:rsidRPr="00E91360">
        <w:rPr>
          <w:rFonts w:ascii="Arial" w:hAnsi="Arial" w:cs="Arial"/>
          <w:sz w:val="24"/>
          <w:szCs w:val="24"/>
        </w:rPr>
        <w:t xml:space="preserve">. The </w:t>
      </w:r>
      <w:r w:rsidR="00206507" w:rsidRPr="00E91360">
        <w:rPr>
          <w:rFonts w:ascii="Arial" w:hAnsi="Arial" w:cs="Arial"/>
          <w:b/>
          <w:sz w:val="24"/>
          <w:szCs w:val="24"/>
        </w:rPr>
        <w:t>objective</w:t>
      </w:r>
      <w:r w:rsidR="00206507" w:rsidRPr="00E91360">
        <w:rPr>
          <w:rFonts w:ascii="Arial" w:hAnsi="Arial" w:cs="Arial"/>
          <w:sz w:val="24"/>
          <w:szCs w:val="24"/>
        </w:rPr>
        <w:t xml:space="preserve"> of this study will be to determine what proteins interact with AQP2 when </w:t>
      </w:r>
      <w:r w:rsidR="007016C1">
        <w:rPr>
          <w:rFonts w:ascii="Arial" w:hAnsi="Arial" w:cs="Arial"/>
          <w:sz w:val="24"/>
          <w:szCs w:val="24"/>
        </w:rPr>
        <w:t>S264</w:t>
      </w:r>
      <w:r w:rsidR="00206507" w:rsidRPr="00E91360">
        <w:rPr>
          <w:rFonts w:ascii="Arial" w:hAnsi="Arial" w:cs="Arial"/>
          <w:sz w:val="24"/>
          <w:szCs w:val="24"/>
        </w:rPr>
        <w:t xml:space="preserve"> is phosphorylated within a mouse model. Mice will be used for this study due to the high sequence conservation of </w:t>
      </w:r>
      <w:r w:rsidR="00206507" w:rsidRPr="00E91360">
        <w:rPr>
          <w:rFonts w:ascii="Arial" w:hAnsi="Arial" w:cs="Arial"/>
          <w:i/>
          <w:sz w:val="24"/>
          <w:szCs w:val="24"/>
        </w:rPr>
        <w:t>AQP2</w:t>
      </w:r>
      <w:r w:rsidR="00206507" w:rsidRPr="00E91360">
        <w:rPr>
          <w:rFonts w:ascii="Arial" w:hAnsi="Arial" w:cs="Arial"/>
          <w:sz w:val="24"/>
          <w:szCs w:val="24"/>
        </w:rPr>
        <w:t xml:space="preserve"> between humans and mice and the availability of multiple mouse models of </w:t>
      </w:r>
      <w:r w:rsidR="001808C7" w:rsidRPr="00E91360">
        <w:rPr>
          <w:rFonts w:ascii="Arial" w:hAnsi="Arial" w:cs="Arial"/>
          <w:sz w:val="24"/>
          <w:szCs w:val="24"/>
        </w:rPr>
        <w:t>NDI</w:t>
      </w:r>
      <w:r w:rsidR="001808C7" w:rsidRPr="00E91360">
        <w:rPr>
          <w:rFonts w:ascii="Arial" w:hAnsi="Arial" w:cs="Arial"/>
          <w:sz w:val="24"/>
          <w:szCs w:val="24"/>
          <w:vertAlign w:val="superscript"/>
        </w:rPr>
        <w:t>7</w:t>
      </w:r>
      <w:r w:rsidR="001808C7" w:rsidRPr="00E91360">
        <w:rPr>
          <w:rFonts w:ascii="Arial" w:hAnsi="Arial" w:cs="Arial"/>
          <w:sz w:val="24"/>
          <w:szCs w:val="24"/>
        </w:rPr>
        <w:t xml:space="preserve">. I </w:t>
      </w:r>
      <w:r w:rsidR="001808C7" w:rsidRPr="00E91360">
        <w:rPr>
          <w:rFonts w:ascii="Arial" w:hAnsi="Arial" w:cs="Arial"/>
          <w:b/>
          <w:sz w:val="24"/>
          <w:szCs w:val="24"/>
        </w:rPr>
        <w:t>hypothesize</w:t>
      </w:r>
      <w:r w:rsidR="001808C7" w:rsidRPr="00E91360">
        <w:rPr>
          <w:rFonts w:ascii="Arial" w:hAnsi="Arial" w:cs="Arial"/>
          <w:sz w:val="24"/>
          <w:szCs w:val="24"/>
        </w:rPr>
        <w:t xml:space="preserve"> that AQP2 with </w:t>
      </w:r>
      <w:r w:rsidR="007016C1">
        <w:rPr>
          <w:rFonts w:ascii="Arial" w:hAnsi="Arial" w:cs="Arial"/>
          <w:sz w:val="24"/>
          <w:szCs w:val="24"/>
        </w:rPr>
        <w:t>S264</w:t>
      </w:r>
      <w:r w:rsidR="001808C7" w:rsidRPr="00E91360">
        <w:rPr>
          <w:rFonts w:ascii="Arial" w:hAnsi="Arial" w:cs="Arial"/>
          <w:sz w:val="24"/>
          <w:szCs w:val="24"/>
        </w:rPr>
        <w:t xml:space="preserve"> phosphorylated will have heightened interactions with proteins associated with exocytosis. A prior study has supported the phosphorylation of </w:t>
      </w:r>
      <w:r w:rsidR="007016C1">
        <w:rPr>
          <w:rFonts w:ascii="Arial" w:hAnsi="Arial" w:cs="Arial"/>
          <w:sz w:val="24"/>
          <w:szCs w:val="24"/>
        </w:rPr>
        <w:t>S264</w:t>
      </w:r>
      <w:r w:rsidR="001808C7" w:rsidRPr="00E91360">
        <w:rPr>
          <w:rFonts w:ascii="Arial" w:hAnsi="Arial" w:cs="Arial"/>
          <w:sz w:val="24"/>
          <w:szCs w:val="24"/>
        </w:rPr>
        <w:t xml:space="preserve"> as counteracting the effects of phosphorylated </w:t>
      </w:r>
      <w:r w:rsidR="007016C1">
        <w:rPr>
          <w:rFonts w:ascii="Arial" w:hAnsi="Arial" w:cs="Arial"/>
          <w:sz w:val="24"/>
          <w:szCs w:val="24"/>
        </w:rPr>
        <w:t>S261</w:t>
      </w:r>
      <w:r w:rsidR="001808C7" w:rsidRPr="00E91360">
        <w:rPr>
          <w:rFonts w:ascii="Arial" w:hAnsi="Arial" w:cs="Arial"/>
          <w:sz w:val="24"/>
          <w:szCs w:val="24"/>
        </w:rPr>
        <w:t>, which is associated with endocytosis</w:t>
      </w:r>
      <w:r w:rsidR="001808C7" w:rsidRPr="00E91360">
        <w:rPr>
          <w:rFonts w:ascii="Arial" w:hAnsi="Arial" w:cs="Arial"/>
          <w:sz w:val="24"/>
          <w:szCs w:val="24"/>
          <w:vertAlign w:val="superscript"/>
        </w:rPr>
        <w:t>8</w:t>
      </w:r>
      <w:r w:rsidR="001808C7" w:rsidRPr="00E91360">
        <w:rPr>
          <w:rFonts w:ascii="Arial" w:hAnsi="Arial" w:cs="Arial"/>
          <w:sz w:val="24"/>
          <w:szCs w:val="24"/>
        </w:rPr>
        <w:t xml:space="preserve">. Interaction with exocytosis related proteins would </w:t>
      </w:r>
      <w:r w:rsidR="00BE5BB4">
        <w:rPr>
          <w:rFonts w:ascii="Arial" w:hAnsi="Arial" w:cs="Arial"/>
          <w:sz w:val="24"/>
          <w:szCs w:val="24"/>
        </w:rPr>
        <w:t>therefore counteract the effects of phosphorylated S261.</w:t>
      </w:r>
    </w:p>
    <w:p w:rsidR="007016C1" w:rsidRDefault="007016C1" w:rsidP="00934DA2">
      <w:pPr>
        <w:spacing w:after="0" w:line="240" w:lineRule="auto"/>
        <w:rPr>
          <w:rFonts w:ascii="Arial" w:hAnsi="Arial" w:cs="Arial"/>
          <w:sz w:val="24"/>
          <w:szCs w:val="24"/>
        </w:rPr>
      </w:pPr>
      <w:r>
        <w:rPr>
          <w:rFonts w:ascii="Arial" w:hAnsi="Arial" w:cs="Arial"/>
          <w:sz w:val="24"/>
          <w:szCs w:val="24"/>
          <w:u w:val="single"/>
        </w:rPr>
        <w:t xml:space="preserve">Aim 1: </w:t>
      </w:r>
      <w:r w:rsidRPr="007016C1">
        <w:rPr>
          <w:rFonts w:ascii="Arial" w:hAnsi="Arial" w:cs="Arial"/>
          <w:b/>
          <w:sz w:val="24"/>
          <w:szCs w:val="24"/>
        </w:rPr>
        <w:t>Evaluate conservation of S261 and S264</w:t>
      </w:r>
      <w:r>
        <w:rPr>
          <w:rFonts w:ascii="Arial" w:hAnsi="Arial" w:cs="Arial"/>
          <w:b/>
          <w:sz w:val="24"/>
          <w:szCs w:val="24"/>
        </w:rPr>
        <w:t xml:space="preserve"> across homologues</w:t>
      </w:r>
      <w:r w:rsidR="00BE5BB4">
        <w:rPr>
          <w:rFonts w:ascii="Arial" w:hAnsi="Arial" w:cs="Arial"/>
          <w:b/>
          <w:sz w:val="24"/>
          <w:szCs w:val="24"/>
        </w:rPr>
        <w:t xml:space="preserve"> of AQP2</w:t>
      </w:r>
    </w:p>
    <w:p w:rsidR="007016C1" w:rsidRDefault="007016C1" w:rsidP="00934DA2">
      <w:pPr>
        <w:spacing w:after="0" w:line="240" w:lineRule="auto"/>
        <w:rPr>
          <w:rFonts w:ascii="Arial" w:hAnsi="Arial" w:cs="Arial"/>
          <w:sz w:val="24"/>
          <w:szCs w:val="24"/>
        </w:rPr>
      </w:pPr>
      <w:r>
        <w:rPr>
          <w:rFonts w:ascii="Arial" w:hAnsi="Arial" w:cs="Arial"/>
          <w:b/>
          <w:sz w:val="24"/>
          <w:szCs w:val="24"/>
        </w:rPr>
        <w:t>Approach:</w:t>
      </w:r>
      <w:r>
        <w:rPr>
          <w:rFonts w:ascii="Arial" w:hAnsi="Arial" w:cs="Arial"/>
          <w:sz w:val="24"/>
          <w:szCs w:val="24"/>
        </w:rPr>
        <w:t xml:space="preserve"> Homologues of AQP2 will be identified in non-human organisms based on reciprocal BLAST. The C termini </w:t>
      </w:r>
      <w:r w:rsidR="00907BF9">
        <w:rPr>
          <w:rFonts w:ascii="Arial" w:hAnsi="Arial" w:cs="Arial"/>
          <w:sz w:val="24"/>
          <w:szCs w:val="24"/>
        </w:rPr>
        <w:t xml:space="preserve">of the homologues will be aligned, and conservation of the pair of </w:t>
      </w:r>
      <w:proofErr w:type="spellStart"/>
      <w:r w:rsidR="00907BF9">
        <w:rPr>
          <w:rFonts w:ascii="Arial" w:hAnsi="Arial" w:cs="Arial"/>
          <w:sz w:val="24"/>
          <w:szCs w:val="24"/>
        </w:rPr>
        <w:t>serines</w:t>
      </w:r>
      <w:proofErr w:type="spellEnd"/>
      <w:r w:rsidR="00907BF9">
        <w:rPr>
          <w:rFonts w:ascii="Arial" w:hAnsi="Arial" w:cs="Arial"/>
          <w:sz w:val="24"/>
          <w:szCs w:val="24"/>
        </w:rPr>
        <w:t xml:space="preserve"> will be evaluated based on positioning of the </w:t>
      </w:r>
      <w:proofErr w:type="spellStart"/>
      <w:r w:rsidR="00907BF9">
        <w:rPr>
          <w:rFonts w:ascii="Arial" w:hAnsi="Arial" w:cs="Arial"/>
          <w:sz w:val="24"/>
          <w:szCs w:val="24"/>
        </w:rPr>
        <w:t>serines</w:t>
      </w:r>
      <w:proofErr w:type="spellEnd"/>
      <w:r w:rsidR="00907BF9">
        <w:rPr>
          <w:rFonts w:ascii="Arial" w:hAnsi="Arial" w:cs="Arial"/>
          <w:sz w:val="24"/>
          <w:szCs w:val="24"/>
        </w:rPr>
        <w:t xml:space="preserve"> relative to each other and the sequence context around the </w:t>
      </w:r>
      <w:proofErr w:type="spellStart"/>
      <w:r w:rsidR="00907BF9">
        <w:rPr>
          <w:rFonts w:ascii="Arial" w:hAnsi="Arial" w:cs="Arial"/>
          <w:sz w:val="24"/>
          <w:szCs w:val="24"/>
        </w:rPr>
        <w:t>serines</w:t>
      </w:r>
      <w:proofErr w:type="spellEnd"/>
      <w:r w:rsidR="00907BF9">
        <w:rPr>
          <w:rFonts w:ascii="Arial" w:hAnsi="Arial" w:cs="Arial"/>
          <w:sz w:val="24"/>
          <w:szCs w:val="24"/>
        </w:rPr>
        <w:t>.</w:t>
      </w:r>
    </w:p>
    <w:p w:rsidR="00907BF9" w:rsidRPr="00907BF9" w:rsidRDefault="00907BF9" w:rsidP="00934DA2">
      <w:pPr>
        <w:spacing w:after="0" w:line="240" w:lineRule="auto"/>
        <w:rPr>
          <w:rFonts w:ascii="Arial" w:hAnsi="Arial" w:cs="Arial"/>
          <w:sz w:val="24"/>
          <w:szCs w:val="24"/>
        </w:rPr>
      </w:pPr>
      <w:r>
        <w:rPr>
          <w:rFonts w:ascii="Arial" w:hAnsi="Arial" w:cs="Arial"/>
          <w:b/>
          <w:sz w:val="24"/>
          <w:szCs w:val="24"/>
        </w:rPr>
        <w:t>Hypothesis:</w:t>
      </w:r>
      <w:r>
        <w:rPr>
          <w:rFonts w:ascii="Arial" w:hAnsi="Arial" w:cs="Arial"/>
          <w:sz w:val="24"/>
          <w:szCs w:val="24"/>
        </w:rPr>
        <w:t xml:space="preserve"> I hypothesize that the pairing of S261 and S264 will only be well conserved within organisms that </w:t>
      </w:r>
      <w:r w:rsidR="00BE5BB4">
        <w:rPr>
          <w:rFonts w:ascii="Arial" w:hAnsi="Arial" w:cs="Arial"/>
          <w:sz w:val="24"/>
          <w:szCs w:val="24"/>
        </w:rPr>
        <w:t>mobilize</w:t>
      </w:r>
      <w:r>
        <w:rPr>
          <w:rFonts w:ascii="Arial" w:hAnsi="Arial" w:cs="Arial"/>
          <w:sz w:val="24"/>
          <w:szCs w:val="24"/>
        </w:rPr>
        <w:t xml:space="preserve"> AQP2 homologues</w:t>
      </w:r>
      <w:r w:rsidR="00BE5BB4">
        <w:rPr>
          <w:rFonts w:ascii="Arial" w:hAnsi="Arial" w:cs="Arial"/>
          <w:sz w:val="24"/>
          <w:szCs w:val="24"/>
        </w:rPr>
        <w:t xml:space="preserve"> from intracellular stores</w:t>
      </w:r>
      <w:r>
        <w:rPr>
          <w:rFonts w:ascii="Arial" w:hAnsi="Arial" w:cs="Arial"/>
          <w:sz w:val="24"/>
          <w:szCs w:val="24"/>
        </w:rPr>
        <w:t xml:space="preserve"> in response to external signals.</w:t>
      </w:r>
    </w:p>
    <w:p w:rsidR="007016C1" w:rsidRPr="007016C1" w:rsidRDefault="007016C1" w:rsidP="00934DA2">
      <w:pPr>
        <w:spacing w:after="0" w:line="240" w:lineRule="auto"/>
        <w:rPr>
          <w:rFonts w:ascii="Arial" w:hAnsi="Arial" w:cs="Arial"/>
          <w:sz w:val="24"/>
          <w:szCs w:val="24"/>
        </w:rPr>
      </w:pPr>
      <w:r>
        <w:rPr>
          <w:rFonts w:ascii="Arial" w:hAnsi="Arial" w:cs="Arial"/>
          <w:b/>
          <w:sz w:val="24"/>
          <w:szCs w:val="24"/>
        </w:rPr>
        <w:t xml:space="preserve">Rationale: </w:t>
      </w:r>
      <w:r>
        <w:rPr>
          <w:rFonts w:ascii="Arial" w:hAnsi="Arial" w:cs="Arial"/>
          <w:sz w:val="24"/>
          <w:szCs w:val="24"/>
        </w:rPr>
        <w:t>Conservation of both S261 and S264 in similar sequence contexts in other org</w:t>
      </w:r>
      <w:r w:rsidR="00BE5BB4">
        <w:rPr>
          <w:rFonts w:ascii="Arial" w:hAnsi="Arial" w:cs="Arial"/>
          <w:sz w:val="24"/>
          <w:szCs w:val="24"/>
        </w:rPr>
        <w:t>anisms would allow</w:t>
      </w:r>
      <w:r w:rsidR="00907BF9">
        <w:rPr>
          <w:rFonts w:ascii="Arial" w:hAnsi="Arial" w:cs="Arial"/>
          <w:sz w:val="24"/>
          <w:szCs w:val="24"/>
        </w:rPr>
        <w:t xml:space="preserve"> for functional conservation of the effects of phosphorylated residues on each other. Organisms in which the aquaporin homologues are constitutively found within the cell membrane will not have selective pressure on modulating intracellular trafficking functions, and thus are less likel</w:t>
      </w:r>
      <w:r w:rsidR="00BE5BB4">
        <w:rPr>
          <w:rFonts w:ascii="Arial" w:hAnsi="Arial" w:cs="Arial"/>
          <w:sz w:val="24"/>
          <w:szCs w:val="24"/>
        </w:rPr>
        <w:t>y to have sequence conservation at these residues.</w:t>
      </w:r>
      <w:bookmarkStart w:id="0" w:name="_GoBack"/>
      <w:bookmarkEnd w:id="0"/>
    </w:p>
    <w:p w:rsidR="007016C1" w:rsidRPr="007016C1" w:rsidRDefault="007016C1" w:rsidP="00934DA2">
      <w:pPr>
        <w:spacing w:after="0" w:line="240" w:lineRule="auto"/>
        <w:rPr>
          <w:rFonts w:ascii="Arial" w:hAnsi="Arial" w:cs="Arial"/>
          <w:b/>
          <w:sz w:val="24"/>
          <w:szCs w:val="24"/>
        </w:rPr>
      </w:pPr>
    </w:p>
    <w:p w:rsidR="00934DA2" w:rsidRPr="00E91360" w:rsidRDefault="00934DA2" w:rsidP="00934DA2">
      <w:pPr>
        <w:spacing w:after="0" w:line="240" w:lineRule="auto"/>
        <w:rPr>
          <w:rFonts w:ascii="Arial" w:hAnsi="Arial" w:cs="Arial"/>
          <w:sz w:val="24"/>
          <w:szCs w:val="24"/>
        </w:rPr>
      </w:pPr>
    </w:p>
    <w:p w:rsidR="007A5AD4" w:rsidRPr="00E91360" w:rsidRDefault="007A5AD4" w:rsidP="007A5AD4">
      <w:pPr>
        <w:pStyle w:val="ListParagraph"/>
        <w:widowControl w:val="0"/>
        <w:numPr>
          <w:ilvl w:val="0"/>
          <w:numId w:val="1"/>
        </w:numPr>
        <w:autoSpaceDE w:val="0"/>
        <w:autoSpaceDN w:val="0"/>
        <w:adjustRightInd w:val="0"/>
        <w:spacing w:after="0" w:line="240" w:lineRule="auto"/>
        <w:rPr>
          <w:rFonts w:ascii="Arial" w:hAnsi="Arial" w:cs="Arial"/>
          <w:sz w:val="24"/>
          <w:szCs w:val="24"/>
        </w:rPr>
      </w:pPr>
      <w:proofErr w:type="spellStart"/>
      <w:r w:rsidRPr="00E91360">
        <w:rPr>
          <w:rFonts w:ascii="Arial" w:hAnsi="Arial" w:cs="Arial"/>
          <w:sz w:val="24"/>
          <w:szCs w:val="24"/>
        </w:rPr>
        <w:t>Seibold</w:t>
      </w:r>
      <w:proofErr w:type="spellEnd"/>
      <w:r w:rsidRPr="00E91360">
        <w:rPr>
          <w:rFonts w:ascii="Arial" w:hAnsi="Arial" w:cs="Arial"/>
          <w:sz w:val="24"/>
          <w:szCs w:val="24"/>
        </w:rPr>
        <w:t xml:space="preserve">, A., Rosenthal, W., </w:t>
      </w:r>
      <w:proofErr w:type="spellStart"/>
      <w:r w:rsidRPr="00E91360">
        <w:rPr>
          <w:rFonts w:ascii="Arial" w:hAnsi="Arial" w:cs="Arial"/>
          <w:sz w:val="24"/>
          <w:szCs w:val="24"/>
        </w:rPr>
        <w:t>Bichet</w:t>
      </w:r>
      <w:proofErr w:type="spellEnd"/>
      <w:r w:rsidRPr="00E91360">
        <w:rPr>
          <w:rFonts w:ascii="Arial" w:hAnsi="Arial" w:cs="Arial"/>
          <w:sz w:val="24"/>
          <w:szCs w:val="24"/>
        </w:rPr>
        <w:t xml:space="preserve">, D. G., &amp; </w:t>
      </w:r>
      <w:proofErr w:type="spellStart"/>
      <w:r w:rsidRPr="00E91360">
        <w:rPr>
          <w:rFonts w:ascii="Arial" w:hAnsi="Arial" w:cs="Arial"/>
          <w:sz w:val="24"/>
          <w:szCs w:val="24"/>
        </w:rPr>
        <w:t>Birnbaumer</w:t>
      </w:r>
      <w:proofErr w:type="spellEnd"/>
      <w:r w:rsidRPr="00E91360">
        <w:rPr>
          <w:rFonts w:ascii="Arial" w:hAnsi="Arial" w:cs="Arial"/>
          <w:sz w:val="24"/>
          <w:szCs w:val="24"/>
        </w:rPr>
        <w:t xml:space="preserve">, M. (1993). THE VASOPRESSIN TYPE-2 RECEPTOR GENE - CHROMOSOMAL LOCALIZATION AND ITS ROLE IN NEPHROGENIC DIABETES-INSIPIDUS. </w:t>
      </w:r>
      <w:r w:rsidRPr="00E91360">
        <w:rPr>
          <w:rFonts w:ascii="Arial" w:hAnsi="Arial" w:cs="Arial"/>
          <w:i/>
          <w:iCs/>
          <w:sz w:val="24"/>
          <w:szCs w:val="24"/>
        </w:rPr>
        <w:t>Regulatory Peptides, 45</w:t>
      </w:r>
      <w:r w:rsidRPr="00E91360">
        <w:rPr>
          <w:rFonts w:ascii="Arial" w:hAnsi="Arial" w:cs="Arial"/>
          <w:sz w:val="24"/>
          <w:szCs w:val="24"/>
        </w:rPr>
        <w:t>(1-2), 67-71. doi:10.1016/0167-0115(93)90184-a</w:t>
      </w:r>
    </w:p>
    <w:p w:rsidR="007A5AD4" w:rsidRPr="00E91360" w:rsidRDefault="007A5AD4" w:rsidP="007A5AD4">
      <w:pPr>
        <w:pStyle w:val="ListParagraph"/>
        <w:widowControl w:val="0"/>
        <w:numPr>
          <w:ilvl w:val="0"/>
          <w:numId w:val="1"/>
        </w:numPr>
        <w:autoSpaceDE w:val="0"/>
        <w:autoSpaceDN w:val="0"/>
        <w:adjustRightInd w:val="0"/>
        <w:spacing w:after="0" w:line="240" w:lineRule="auto"/>
        <w:rPr>
          <w:rFonts w:ascii="Arial" w:hAnsi="Arial" w:cs="Arial"/>
          <w:sz w:val="24"/>
          <w:szCs w:val="24"/>
        </w:rPr>
      </w:pPr>
      <w:proofErr w:type="spellStart"/>
      <w:r w:rsidRPr="00E91360">
        <w:rPr>
          <w:rFonts w:ascii="Arial" w:hAnsi="Arial" w:cs="Arial"/>
          <w:sz w:val="24"/>
          <w:szCs w:val="24"/>
        </w:rPr>
        <w:t>Deen</w:t>
      </w:r>
      <w:proofErr w:type="spellEnd"/>
      <w:r w:rsidRPr="00E91360">
        <w:rPr>
          <w:rFonts w:ascii="Arial" w:hAnsi="Arial" w:cs="Arial"/>
          <w:sz w:val="24"/>
          <w:szCs w:val="24"/>
        </w:rPr>
        <w:t xml:space="preserve">, P. M. T., </w:t>
      </w:r>
      <w:proofErr w:type="spellStart"/>
      <w:r w:rsidRPr="00E91360">
        <w:rPr>
          <w:rFonts w:ascii="Arial" w:hAnsi="Arial" w:cs="Arial"/>
          <w:sz w:val="24"/>
          <w:szCs w:val="24"/>
        </w:rPr>
        <w:t>Verdijk</w:t>
      </w:r>
      <w:proofErr w:type="spellEnd"/>
      <w:r w:rsidRPr="00E91360">
        <w:rPr>
          <w:rFonts w:ascii="Arial" w:hAnsi="Arial" w:cs="Arial"/>
          <w:sz w:val="24"/>
          <w:szCs w:val="24"/>
        </w:rPr>
        <w:t xml:space="preserve">, M. A. J., </w:t>
      </w:r>
      <w:proofErr w:type="spellStart"/>
      <w:r w:rsidRPr="00E91360">
        <w:rPr>
          <w:rFonts w:ascii="Arial" w:hAnsi="Arial" w:cs="Arial"/>
          <w:sz w:val="24"/>
          <w:szCs w:val="24"/>
        </w:rPr>
        <w:t>Knoers</w:t>
      </w:r>
      <w:proofErr w:type="spellEnd"/>
      <w:r w:rsidRPr="00E91360">
        <w:rPr>
          <w:rFonts w:ascii="Arial" w:hAnsi="Arial" w:cs="Arial"/>
          <w:sz w:val="24"/>
          <w:szCs w:val="24"/>
        </w:rPr>
        <w:t xml:space="preserve">, N., </w:t>
      </w:r>
      <w:proofErr w:type="spellStart"/>
      <w:r w:rsidRPr="00E91360">
        <w:rPr>
          <w:rFonts w:ascii="Arial" w:hAnsi="Arial" w:cs="Arial"/>
          <w:sz w:val="24"/>
          <w:szCs w:val="24"/>
        </w:rPr>
        <w:t>Wieringa</w:t>
      </w:r>
      <w:proofErr w:type="spellEnd"/>
      <w:r w:rsidRPr="00E91360">
        <w:rPr>
          <w:rFonts w:ascii="Arial" w:hAnsi="Arial" w:cs="Arial"/>
          <w:sz w:val="24"/>
          <w:szCs w:val="24"/>
        </w:rPr>
        <w:t xml:space="preserve">, B., </w:t>
      </w:r>
      <w:proofErr w:type="spellStart"/>
      <w:r w:rsidRPr="00E91360">
        <w:rPr>
          <w:rFonts w:ascii="Arial" w:hAnsi="Arial" w:cs="Arial"/>
          <w:sz w:val="24"/>
          <w:szCs w:val="24"/>
        </w:rPr>
        <w:t>Monnens</w:t>
      </w:r>
      <w:proofErr w:type="spellEnd"/>
      <w:r w:rsidRPr="00E91360">
        <w:rPr>
          <w:rFonts w:ascii="Arial" w:hAnsi="Arial" w:cs="Arial"/>
          <w:sz w:val="24"/>
          <w:szCs w:val="24"/>
        </w:rPr>
        <w:t xml:space="preserve">, L. A. H., </w:t>
      </w:r>
      <w:proofErr w:type="spellStart"/>
      <w:r w:rsidRPr="00E91360">
        <w:rPr>
          <w:rFonts w:ascii="Arial" w:hAnsi="Arial" w:cs="Arial"/>
          <w:sz w:val="24"/>
          <w:szCs w:val="24"/>
        </w:rPr>
        <w:lastRenderedPageBreak/>
        <w:t>Vanos</w:t>
      </w:r>
      <w:proofErr w:type="spellEnd"/>
      <w:r w:rsidRPr="00E91360">
        <w:rPr>
          <w:rFonts w:ascii="Arial" w:hAnsi="Arial" w:cs="Arial"/>
          <w:sz w:val="24"/>
          <w:szCs w:val="24"/>
        </w:rPr>
        <w:t xml:space="preserve">, C. H., &amp; </w:t>
      </w:r>
      <w:proofErr w:type="spellStart"/>
      <w:r w:rsidRPr="00E91360">
        <w:rPr>
          <w:rFonts w:ascii="Arial" w:hAnsi="Arial" w:cs="Arial"/>
          <w:sz w:val="24"/>
          <w:szCs w:val="24"/>
        </w:rPr>
        <w:t>Vanoost</w:t>
      </w:r>
      <w:proofErr w:type="spellEnd"/>
      <w:r w:rsidRPr="00E91360">
        <w:rPr>
          <w:rFonts w:ascii="Arial" w:hAnsi="Arial" w:cs="Arial"/>
          <w:sz w:val="24"/>
          <w:szCs w:val="24"/>
        </w:rPr>
        <w:t xml:space="preserve">, B. A. (1994). REQUIREMENT OF HUMAN RENAL WATER CHANNEL AQUAPORIN-2 FOR VASOPRESSIN-DEPENDENT CONCENTRATION OF URINE. </w:t>
      </w:r>
      <w:r w:rsidRPr="00E91360">
        <w:rPr>
          <w:rFonts w:ascii="Arial" w:hAnsi="Arial" w:cs="Arial"/>
          <w:i/>
          <w:iCs/>
          <w:sz w:val="24"/>
          <w:szCs w:val="24"/>
        </w:rPr>
        <w:t>Science, 264</w:t>
      </w:r>
      <w:r w:rsidRPr="00E91360">
        <w:rPr>
          <w:rFonts w:ascii="Arial" w:hAnsi="Arial" w:cs="Arial"/>
          <w:sz w:val="24"/>
          <w:szCs w:val="24"/>
        </w:rPr>
        <w:t>(5155), 92-95. doi:10.1126/science.8140421</w:t>
      </w:r>
    </w:p>
    <w:p w:rsidR="007A5AD4" w:rsidRPr="00E91360" w:rsidRDefault="007A5AD4" w:rsidP="007A5AD4">
      <w:pPr>
        <w:pStyle w:val="ListParagraph"/>
        <w:widowControl w:val="0"/>
        <w:numPr>
          <w:ilvl w:val="0"/>
          <w:numId w:val="1"/>
        </w:numPr>
        <w:autoSpaceDE w:val="0"/>
        <w:autoSpaceDN w:val="0"/>
        <w:adjustRightInd w:val="0"/>
        <w:spacing w:after="0" w:line="240" w:lineRule="auto"/>
        <w:rPr>
          <w:rFonts w:ascii="Arial" w:hAnsi="Arial" w:cs="Arial"/>
          <w:sz w:val="24"/>
          <w:szCs w:val="24"/>
        </w:rPr>
      </w:pPr>
      <w:proofErr w:type="spellStart"/>
      <w:r w:rsidRPr="00E91360">
        <w:rPr>
          <w:rFonts w:ascii="Arial" w:hAnsi="Arial" w:cs="Arial"/>
          <w:sz w:val="24"/>
          <w:szCs w:val="24"/>
        </w:rPr>
        <w:t>Vanlieburg</w:t>
      </w:r>
      <w:proofErr w:type="spellEnd"/>
      <w:r w:rsidRPr="00E91360">
        <w:rPr>
          <w:rFonts w:ascii="Arial" w:hAnsi="Arial" w:cs="Arial"/>
          <w:sz w:val="24"/>
          <w:szCs w:val="24"/>
        </w:rPr>
        <w:t xml:space="preserve">, A. F., </w:t>
      </w:r>
      <w:proofErr w:type="spellStart"/>
      <w:r w:rsidRPr="00E91360">
        <w:rPr>
          <w:rFonts w:ascii="Arial" w:hAnsi="Arial" w:cs="Arial"/>
          <w:sz w:val="24"/>
          <w:szCs w:val="24"/>
        </w:rPr>
        <w:t>Verdijk</w:t>
      </w:r>
      <w:proofErr w:type="spellEnd"/>
      <w:r w:rsidRPr="00E91360">
        <w:rPr>
          <w:rFonts w:ascii="Arial" w:hAnsi="Arial" w:cs="Arial"/>
          <w:sz w:val="24"/>
          <w:szCs w:val="24"/>
        </w:rPr>
        <w:t xml:space="preserve">, M. A. J., </w:t>
      </w:r>
      <w:proofErr w:type="spellStart"/>
      <w:r w:rsidRPr="00E91360">
        <w:rPr>
          <w:rFonts w:ascii="Arial" w:hAnsi="Arial" w:cs="Arial"/>
          <w:sz w:val="24"/>
          <w:szCs w:val="24"/>
        </w:rPr>
        <w:t>Knoers</w:t>
      </w:r>
      <w:proofErr w:type="spellEnd"/>
      <w:r w:rsidRPr="00E91360">
        <w:rPr>
          <w:rFonts w:ascii="Arial" w:hAnsi="Arial" w:cs="Arial"/>
          <w:sz w:val="24"/>
          <w:szCs w:val="24"/>
        </w:rPr>
        <w:t xml:space="preserve">, V., </w:t>
      </w:r>
      <w:proofErr w:type="spellStart"/>
      <w:r w:rsidRPr="00E91360">
        <w:rPr>
          <w:rFonts w:ascii="Arial" w:hAnsi="Arial" w:cs="Arial"/>
          <w:sz w:val="24"/>
          <w:szCs w:val="24"/>
        </w:rPr>
        <w:t>Vanessen</w:t>
      </w:r>
      <w:proofErr w:type="spellEnd"/>
      <w:r w:rsidRPr="00E91360">
        <w:rPr>
          <w:rFonts w:ascii="Arial" w:hAnsi="Arial" w:cs="Arial"/>
          <w:sz w:val="24"/>
          <w:szCs w:val="24"/>
        </w:rPr>
        <w:t xml:space="preserve">, A. J., </w:t>
      </w:r>
      <w:proofErr w:type="spellStart"/>
      <w:r w:rsidRPr="00E91360">
        <w:rPr>
          <w:rFonts w:ascii="Arial" w:hAnsi="Arial" w:cs="Arial"/>
          <w:sz w:val="24"/>
          <w:szCs w:val="24"/>
        </w:rPr>
        <w:t>Proesmans</w:t>
      </w:r>
      <w:proofErr w:type="spellEnd"/>
      <w:r w:rsidRPr="00E91360">
        <w:rPr>
          <w:rFonts w:ascii="Arial" w:hAnsi="Arial" w:cs="Arial"/>
          <w:sz w:val="24"/>
          <w:szCs w:val="24"/>
        </w:rPr>
        <w:t xml:space="preserve">, W., </w:t>
      </w:r>
      <w:proofErr w:type="spellStart"/>
      <w:r w:rsidRPr="00E91360">
        <w:rPr>
          <w:rFonts w:ascii="Arial" w:hAnsi="Arial" w:cs="Arial"/>
          <w:sz w:val="24"/>
          <w:szCs w:val="24"/>
        </w:rPr>
        <w:t>Mallmann</w:t>
      </w:r>
      <w:proofErr w:type="spellEnd"/>
      <w:r w:rsidRPr="00E91360">
        <w:rPr>
          <w:rFonts w:ascii="Arial" w:hAnsi="Arial" w:cs="Arial"/>
          <w:sz w:val="24"/>
          <w:szCs w:val="24"/>
        </w:rPr>
        <w:t xml:space="preserve">, R., . . . </w:t>
      </w:r>
      <w:proofErr w:type="spellStart"/>
      <w:r w:rsidRPr="00E91360">
        <w:rPr>
          <w:rFonts w:ascii="Arial" w:hAnsi="Arial" w:cs="Arial"/>
          <w:sz w:val="24"/>
          <w:szCs w:val="24"/>
        </w:rPr>
        <w:t>Deen</w:t>
      </w:r>
      <w:proofErr w:type="spellEnd"/>
      <w:r w:rsidRPr="00E91360">
        <w:rPr>
          <w:rFonts w:ascii="Arial" w:hAnsi="Arial" w:cs="Arial"/>
          <w:sz w:val="24"/>
          <w:szCs w:val="24"/>
        </w:rPr>
        <w:t xml:space="preserve">, P. M. T. (1994). PATIENTS WITH AUTOSOMAL NEPHROGENIC DIABETES-INSIPIDUS HOMOZYGOUS FOR MUTATIONS IN THE AQUAPORIN-2 WATER-CHANNEL GENE. </w:t>
      </w:r>
      <w:r w:rsidRPr="00E91360">
        <w:rPr>
          <w:rFonts w:ascii="Arial" w:hAnsi="Arial" w:cs="Arial"/>
          <w:i/>
          <w:iCs/>
          <w:sz w:val="24"/>
          <w:szCs w:val="24"/>
        </w:rPr>
        <w:t>American Journal of Human Genetics, 55</w:t>
      </w:r>
      <w:r w:rsidRPr="00E91360">
        <w:rPr>
          <w:rFonts w:ascii="Arial" w:hAnsi="Arial" w:cs="Arial"/>
          <w:sz w:val="24"/>
          <w:szCs w:val="24"/>
        </w:rPr>
        <w:t xml:space="preserve">(4), 648-652. </w:t>
      </w:r>
    </w:p>
    <w:p w:rsidR="007A5AD4" w:rsidRPr="00E91360" w:rsidRDefault="007A5AD4" w:rsidP="007A5AD4">
      <w:pPr>
        <w:pStyle w:val="ListParagraph"/>
        <w:widowControl w:val="0"/>
        <w:numPr>
          <w:ilvl w:val="0"/>
          <w:numId w:val="1"/>
        </w:numPr>
        <w:autoSpaceDE w:val="0"/>
        <w:autoSpaceDN w:val="0"/>
        <w:adjustRightInd w:val="0"/>
        <w:spacing w:after="0" w:line="240" w:lineRule="auto"/>
        <w:rPr>
          <w:rFonts w:ascii="Arial" w:hAnsi="Arial" w:cs="Arial"/>
          <w:sz w:val="24"/>
          <w:szCs w:val="24"/>
        </w:rPr>
      </w:pPr>
      <w:proofErr w:type="spellStart"/>
      <w:r w:rsidRPr="00E91360">
        <w:rPr>
          <w:rFonts w:ascii="Arial" w:hAnsi="Arial" w:cs="Arial"/>
          <w:sz w:val="24"/>
          <w:szCs w:val="24"/>
        </w:rPr>
        <w:t>Deen</w:t>
      </w:r>
      <w:proofErr w:type="spellEnd"/>
      <w:r w:rsidRPr="00E91360">
        <w:rPr>
          <w:rFonts w:ascii="Arial" w:hAnsi="Arial" w:cs="Arial"/>
          <w:sz w:val="24"/>
          <w:szCs w:val="24"/>
        </w:rPr>
        <w:t xml:space="preserve">, P. M. T., </w:t>
      </w:r>
      <w:proofErr w:type="spellStart"/>
      <w:r w:rsidRPr="00E91360">
        <w:rPr>
          <w:rFonts w:ascii="Arial" w:hAnsi="Arial" w:cs="Arial"/>
          <w:sz w:val="24"/>
          <w:szCs w:val="24"/>
        </w:rPr>
        <w:t>Croes</w:t>
      </w:r>
      <w:proofErr w:type="spellEnd"/>
      <w:r w:rsidRPr="00E91360">
        <w:rPr>
          <w:rFonts w:ascii="Arial" w:hAnsi="Arial" w:cs="Arial"/>
          <w:sz w:val="24"/>
          <w:szCs w:val="24"/>
        </w:rPr>
        <w:t xml:space="preserve">, H., </w:t>
      </w:r>
      <w:proofErr w:type="spellStart"/>
      <w:r w:rsidRPr="00E91360">
        <w:rPr>
          <w:rFonts w:ascii="Arial" w:hAnsi="Arial" w:cs="Arial"/>
          <w:sz w:val="24"/>
          <w:szCs w:val="24"/>
        </w:rPr>
        <w:t>Vanaubel</w:t>
      </w:r>
      <w:proofErr w:type="spellEnd"/>
      <w:r w:rsidRPr="00E91360">
        <w:rPr>
          <w:rFonts w:ascii="Arial" w:hAnsi="Arial" w:cs="Arial"/>
          <w:sz w:val="24"/>
          <w:szCs w:val="24"/>
        </w:rPr>
        <w:t xml:space="preserve">, R., </w:t>
      </w:r>
      <w:proofErr w:type="spellStart"/>
      <w:r w:rsidRPr="00E91360">
        <w:rPr>
          <w:rFonts w:ascii="Arial" w:hAnsi="Arial" w:cs="Arial"/>
          <w:sz w:val="24"/>
          <w:szCs w:val="24"/>
        </w:rPr>
        <w:t>Ginsel</w:t>
      </w:r>
      <w:proofErr w:type="spellEnd"/>
      <w:r w:rsidRPr="00E91360">
        <w:rPr>
          <w:rFonts w:ascii="Arial" w:hAnsi="Arial" w:cs="Arial"/>
          <w:sz w:val="24"/>
          <w:szCs w:val="24"/>
        </w:rPr>
        <w:t xml:space="preserve">, L. A., &amp; </w:t>
      </w:r>
      <w:proofErr w:type="spellStart"/>
      <w:r w:rsidRPr="00E91360">
        <w:rPr>
          <w:rFonts w:ascii="Arial" w:hAnsi="Arial" w:cs="Arial"/>
          <w:sz w:val="24"/>
          <w:szCs w:val="24"/>
        </w:rPr>
        <w:t>Vanos</w:t>
      </w:r>
      <w:proofErr w:type="spellEnd"/>
      <w:r w:rsidRPr="00E91360">
        <w:rPr>
          <w:rFonts w:ascii="Arial" w:hAnsi="Arial" w:cs="Arial"/>
          <w:sz w:val="24"/>
          <w:szCs w:val="24"/>
        </w:rPr>
        <w:t xml:space="preserve">, C. H. (1995). WATER CHANNELS ENCODED BY MUTANT AQUAPORIN-2 GENES IN NEPHROGENIC DIABETES-INSIPIDUS ARE IMPAIRED IN THEIR CELLULAR ROUTING. </w:t>
      </w:r>
      <w:r w:rsidRPr="00E91360">
        <w:rPr>
          <w:rFonts w:ascii="Arial" w:hAnsi="Arial" w:cs="Arial"/>
          <w:i/>
          <w:iCs/>
          <w:sz w:val="24"/>
          <w:szCs w:val="24"/>
        </w:rPr>
        <w:t>Journal of Clinical Investigation, 95</w:t>
      </w:r>
      <w:r w:rsidRPr="00E91360">
        <w:rPr>
          <w:rFonts w:ascii="Arial" w:hAnsi="Arial" w:cs="Arial"/>
          <w:sz w:val="24"/>
          <w:szCs w:val="24"/>
        </w:rPr>
        <w:t>(5), 2291-2296. doi:10.1172/jci117920</w:t>
      </w:r>
    </w:p>
    <w:p w:rsidR="007A5AD4" w:rsidRPr="00E91360" w:rsidRDefault="007A5AD4" w:rsidP="007A5AD4">
      <w:pPr>
        <w:pStyle w:val="ListParagraph"/>
        <w:widowControl w:val="0"/>
        <w:numPr>
          <w:ilvl w:val="0"/>
          <w:numId w:val="1"/>
        </w:numPr>
        <w:autoSpaceDE w:val="0"/>
        <w:autoSpaceDN w:val="0"/>
        <w:adjustRightInd w:val="0"/>
        <w:spacing w:after="0" w:line="240" w:lineRule="auto"/>
        <w:rPr>
          <w:rFonts w:ascii="Arial" w:hAnsi="Arial" w:cs="Arial"/>
          <w:sz w:val="24"/>
          <w:szCs w:val="24"/>
        </w:rPr>
      </w:pPr>
      <w:proofErr w:type="spellStart"/>
      <w:r w:rsidRPr="00E91360">
        <w:rPr>
          <w:rFonts w:ascii="Arial" w:hAnsi="Arial" w:cs="Arial"/>
          <w:sz w:val="24"/>
          <w:szCs w:val="24"/>
        </w:rPr>
        <w:t>Arnspang</w:t>
      </w:r>
      <w:proofErr w:type="spellEnd"/>
      <w:r w:rsidRPr="00E91360">
        <w:rPr>
          <w:rFonts w:ascii="Arial" w:hAnsi="Arial" w:cs="Arial"/>
          <w:sz w:val="24"/>
          <w:szCs w:val="24"/>
        </w:rPr>
        <w:t xml:space="preserve">, E. C., Login, F. H., </w:t>
      </w:r>
      <w:proofErr w:type="spellStart"/>
      <w:r w:rsidRPr="00E91360">
        <w:rPr>
          <w:rFonts w:ascii="Arial" w:hAnsi="Arial" w:cs="Arial"/>
          <w:sz w:val="24"/>
          <w:szCs w:val="24"/>
        </w:rPr>
        <w:t>Koffman</w:t>
      </w:r>
      <w:proofErr w:type="spellEnd"/>
      <w:r w:rsidRPr="00E91360">
        <w:rPr>
          <w:rFonts w:ascii="Arial" w:hAnsi="Arial" w:cs="Arial"/>
          <w:sz w:val="24"/>
          <w:szCs w:val="24"/>
        </w:rPr>
        <w:t xml:space="preserve">, J. S., Sengupta, P., &amp; </w:t>
      </w:r>
      <w:proofErr w:type="spellStart"/>
      <w:r w:rsidRPr="00E91360">
        <w:rPr>
          <w:rFonts w:ascii="Arial" w:hAnsi="Arial" w:cs="Arial"/>
          <w:sz w:val="24"/>
          <w:szCs w:val="24"/>
        </w:rPr>
        <w:t>Nejsum</w:t>
      </w:r>
      <w:proofErr w:type="spellEnd"/>
      <w:r w:rsidRPr="00E91360">
        <w:rPr>
          <w:rFonts w:ascii="Arial" w:hAnsi="Arial" w:cs="Arial"/>
          <w:sz w:val="24"/>
          <w:szCs w:val="24"/>
        </w:rPr>
        <w:t xml:space="preserve">, L. N. (2016). AQP2 Plasma Membrane Diffusion Is Altered by the Degree of AQP2-S256 Phosphorylation. </w:t>
      </w:r>
      <w:r w:rsidRPr="00E91360">
        <w:rPr>
          <w:rFonts w:ascii="Arial" w:hAnsi="Arial" w:cs="Arial"/>
          <w:i/>
          <w:iCs/>
          <w:sz w:val="24"/>
          <w:szCs w:val="24"/>
        </w:rPr>
        <w:t>International Journal of Molecular Sciences, 17</w:t>
      </w:r>
      <w:r w:rsidRPr="00E91360">
        <w:rPr>
          <w:rFonts w:ascii="Arial" w:hAnsi="Arial" w:cs="Arial"/>
          <w:sz w:val="24"/>
          <w:szCs w:val="24"/>
        </w:rPr>
        <w:t>(11). doi:10.3390/ijms17111804</w:t>
      </w:r>
    </w:p>
    <w:p w:rsidR="00E91360" w:rsidRPr="00E91360" w:rsidRDefault="00E91360" w:rsidP="00E91360">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E91360">
        <w:rPr>
          <w:rFonts w:ascii="Arial" w:hAnsi="Arial" w:cs="Arial"/>
          <w:sz w:val="24"/>
          <w:szCs w:val="24"/>
        </w:rPr>
        <w:t xml:space="preserve">Jung, H. J., &amp; </w:t>
      </w:r>
      <w:proofErr w:type="spellStart"/>
      <w:r w:rsidRPr="00E91360">
        <w:rPr>
          <w:rFonts w:ascii="Arial" w:hAnsi="Arial" w:cs="Arial"/>
          <w:sz w:val="24"/>
          <w:szCs w:val="24"/>
        </w:rPr>
        <w:t>Kwon</w:t>
      </w:r>
      <w:proofErr w:type="spellEnd"/>
      <w:r w:rsidRPr="00E91360">
        <w:rPr>
          <w:rFonts w:ascii="Arial" w:hAnsi="Arial" w:cs="Arial"/>
          <w:sz w:val="24"/>
          <w:szCs w:val="24"/>
        </w:rPr>
        <w:t xml:space="preserve">, T. H. (2016). Molecular mechanisms regulating aquaporin-2 in kidney collecting duct. </w:t>
      </w:r>
      <w:r w:rsidRPr="00E91360">
        <w:rPr>
          <w:rFonts w:ascii="Arial" w:hAnsi="Arial" w:cs="Arial"/>
          <w:i/>
          <w:iCs/>
          <w:sz w:val="24"/>
          <w:szCs w:val="24"/>
        </w:rPr>
        <w:t>American Journal of Physiology-Renal Physiology, 311</w:t>
      </w:r>
      <w:r w:rsidRPr="00E91360">
        <w:rPr>
          <w:rFonts w:ascii="Arial" w:hAnsi="Arial" w:cs="Arial"/>
          <w:sz w:val="24"/>
          <w:szCs w:val="24"/>
        </w:rPr>
        <w:t>(6), F1318-F1328. doi:10.1152/ajprenal.00485.2016</w:t>
      </w:r>
    </w:p>
    <w:p w:rsidR="00E91360" w:rsidRPr="00E91360" w:rsidRDefault="00E91360" w:rsidP="00E91360">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E91360">
        <w:rPr>
          <w:rFonts w:ascii="Arial" w:hAnsi="Arial" w:cs="Arial"/>
          <w:sz w:val="24"/>
          <w:szCs w:val="24"/>
        </w:rPr>
        <w:t xml:space="preserve">Shi, P. P., Cao, X. R., Qu, J., Volk, K. A., Kirby, P., Williamson, R. A., . . . Yang, B. L. (2007). Nephrogenic diabetes insipidus in mice caused by deleting COOH-terminal tail of aquaporin-2. </w:t>
      </w:r>
      <w:r w:rsidRPr="00E91360">
        <w:rPr>
          <w:rFonts w:ascii="Arial" w:hAnsi="Arial" w:cs="Arial"/>
          <w:i/>
          <w:iCs/>
          <w:sz w:val="24"/>
          <w:szCs w:val="24"/>
        </w:rPr>
        <w:t>American Journal of Physiology-Renal Physiology, 292</w:t>
      </w:r>
      <w:r w:rsidRPr="00E91360">
        <w:rPr>
          <w:rFonts w:ascii="Arial" w:hAnsi="Arial" w:cs="Arial"/>
          <w:sz w:val="24"/>
          <w:szCs w:val="24"/>
        </w:rPr>
        <w:t>(5), F1334-F1344. doi:10.1152/ajprenal.00308.2006</w:t>
      </w:r>
    </w:p>
    <w:p w:rsidR="00E91360" w:rsidRPr="00E91360" w:rsidRDefault="00E91360" w:rsidP="00E91360">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E91360">
        <w:rPr>
          <w:rFonts w:ascii="Arial" w:hAnsi="Arial" w:cs="Arial"/>
          <w:sz w:val="24"/>
          <w:szCs w:val="24"/>
        </w:rPr>
        <w:t xml:space="preserve">Ren, H. W., Yang, B. X., Ruiz, J. A., </w:t>
      </w:r>
      <w:proofErr w:type="spellStart"/>
      <w:r w:rsidRPr="00E91360">
        <w:rPr>
          <w:rFonts w:ascii="Arial" w:hAnsi="Arial" w:cs="Arial"/>
          <w:sz w:val="24"/>
          <w:szCs w:val="24"/>
        </w:rPr>
        <w:t>Efe</w:t>
      </w:r>
      <w:proofErr w:type="spellEnd"/>
      <w:r w:rsidRPr="00E91360">
        <w:rPr>
          <w:rFonts w:ascii="Arial" w:hAnsi="Arial" w:cs="Arial"/>
          <w:sz w:val="24"/>
          <w:szCs w:val="24"/>
        </w:rPr>
        <w:t xml:space="preserve">, O., </w:t>
      </w:r>
      <w:proofErr w:type="spellStart"/>
      <w:r w:rsidRPr="00E91360">
        <w:rPr>
          <w:rFonts w:ascii="Arial" w:hAnsi="Arial" w:cs="Arial"/>
          <w:sz w:val="24"/>
          <w:szCs w:val="24"/>
        </w:rPr>
        <w:t>Ilori</w:t>
      </w:r>
      <w:proofErr w:type="spellEnd"/>
      <w:r w:rsidRPr="00E91360">
        <w:rPr>
          <w:rFonts w:ascii="Arial" w:hAnsi="Arial" w:cs="Arial"/>
          <w:sz w:val="24"/>
          <w:szCs w:val="24"/>
        </w:rPr>
        <w:t xml:space="preserve">, T. O., Sands, J. M., &amp; Klein, J. D. (2016). Phosphatase inhibition increases AQP2 accumulation in the rat IMCD apical plasma membrane. </w:t>
      </w:r>
      <w:r w:rsidRPr="00E91360">
        <w:rPr>
          <w:rFonts w:ascii="Arial" w:hAnsi="Arial" w:cs="Arial"/>
          <w:i/>
          <w:iCs/>
          <w:sz w:val="24"/>
          <w:szCs w:val="24"/>
        </w:rPr>
        <w:t>American Journal of Physiology-Renal Physiology, 311</w:t>
      </w:r>
      <w:r w:rsidRPr="00E91360">
        <w:rPr>
          <w:rFonts w:ascii="Arial" w:hAnsi="Arial" w:cs="Arial"/>
          <w:sz w:val="24"/>
          <w:szCs w:val="24"/>
        </w:rPr>
        <w:t>(6), F1189-F1197. doi:10.1152/ajprenal.00150.2016</w:t>
      </w:r>
    </w:p>
    <w:p w:rsidR="00E91360" w:rsidRPr="00E91360" w:rsidRDefault="00E91360" w:rsidP="00E91360">
      <w:pPr>
        <w:pStyle w:val="ListParagraph"/>
        <w:widowControl w:val="0"/>
        <w:autoSpaceDE w:val="0"/>
        <w:autoSpaceDN w:val="0"/>
        <w:adjustRightInd w:val="0"/>
        <w:spacing w:after="0" w:line="240" w:lineRule="auto"/>
        <w:rPr>
          <w:rFonts w:ascii="Arial" w:hAnsi="Arial" w:cs="Arial"/>
          <w:sz w:val="24"/>
          <w:szCs w:val="24"/>
        </w:rPr>
      </w:pPr>
    </w:p>
    <w:p w:rsidR="007A5AD4" w:rsidRPr="00E91360" w:rsidRDefault="007A5AD4" w:rsidP="00934DA2">
      <w:pPr>
        <w:spacing w:after="0" w:line="240" w:lineRule="auto"/>
        <w:rPr>
          <w:rFonts w:ascii="Arial" w:hAnsi="Arial" w:cs="Arial"/>
          <w:sz w:val="24"/>
          <w:szCs w:val="24"/>
        </w:rPr>
      </w:pPr>
    </w:p>
    <w:p w:rsidR="00934DA2" w:rsidRPr="00E91360" w:rsidRDefault="00934DA2" w:rsidP="00934DA2">
      <w:pPr>
        <w:widowControl w:val="0"/>
        <w:autoSpaceDE w:val="0"/>
        <w:autoSpaceDN w:val="0"/>
        <w:adjustRightInd w:val="0"/>
        <w:spacing w:after="0" w:line="240" w:lineRule="auto"/>
        <w:ind w:left="720" w:hanging="720"/>
        <w:rPr>
          <w:rFonts w:ascii="Arial" w:hAnsi="Arial" w:cs="Arial"/>
          <w:sz w:val="24"/>
          <w:szCs w:val="24"/>
        </w:rPr>
      </w:pPr>
    </w:p>
    <w:p w:rsidR="00665F19" w:rsidRPr="00E91360" w:rsidRDefault="00B1761B" w:rsidP="00934DA2">
      <w:pPr>
        <w:spacing w:after="0" w:line="240" w:lineRule="auto"/>
        <w:rPr>
          <w:rFonts w:ascii="Arial" w:hAnsi="Arial" w:cs="Arial"/>
          <w:sz w:val="24"/>
          <w:szCs w:val="24"/>
        </w:rPr>
      </w:pPr>
    </w:p>
    <w:sectPr w:rsidR="00665F19" w:rsidRPr="00E91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86E28"/>
    <w:multiLevelType w:val="hybridMultilevel"/>
    <w:tmpl w:val="27CAC88C"/>
    <w:lvl w:ilvl="0" w:tplc="DC008B7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EC5087"/>
    <w:multiLevelType w:val="hybridMultilevel"/>
    <w:tmpl w:val="0898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2"/>
    <w:rsid w:val="001808C7"/>
    <w:rsid w:val="001F2C4F"/>
    <w:rsid w:val="00206507"/>
    <w:rsid w:val="002D6CA5"/>
    <w:rsid w:val="004152AD"/>
    <w:rsid w:val="00442636"/>
    <w:rsid w:val="004550E9"/>
    <w:rsid w:val="005D6E72"/>
    <w:rsid w:val="006922BE"/>
    <w:rsid w:val="006D6A36"/>
    <w:rsid w:val="006D7993"/>
    <w:rsid w:val="007016C1"/>
    <w:rsid w:val="00724687"/>
    <w:rsid w:val="007A5AD4"/>
    <w:rsid w:val="008446E2"/>
    <w:rsid w:val="00907BF9"/>
    <w:rsid w:val="00934DA2"/>
    <w:rsid w:val="009779FE"/>
    <w:rsid w:val="00A12873"/>
    <w:rsid w:val="00B1761B"/>
    <w:rsid w:val="00BE5BB4"/>
    <w:rsid w:val="00E91360"/>
    <w:rsid w:val="00EA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A178"/>
  <w15:chartTrackingRefBased/>
  <w15:docId w15:val="{36F1C0BA-C571-40E7-9D35-4D84E3C0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4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Dumar</dc:creator>
  <cp:keywords/>
  <dc:description/>
  <cp:lastModifiedBy>Zach Dumar</cp:lastModifiedBy>
  <cp:revision>2</cp:revision>
  <dcterms:created xsi:type="dcterms:W3CDTF">2017-03-01T05:46:00Z</dcterms:created>
  <dcterms:modified xsi:type="dcterms:W3CDTF">2017-03-01T05:46:00Z</dcterms:modified>
</cp:coreProperties>
</file>